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C6" w:rsidRDefault="009312C6">
      <w:r>
        <w:t>This is what is preferred, is to have the filtering activated or default to open when the list is initially accessed.</w:t>
      </w:r>
    </w:p>
    <w:p w:rsidR="009312C6" w:rsidRDefault="009312C6"/>
    <w:p w:rsidR="005834B7" w:rsidRDefault="009312C6">
      <w:r>
        <w:rPr>
          <w:noProof/>
        </w:rPr>
        <w:drawing>
          <wp:inline distT="0" distB="0" distL="0" distR="0" wp14:anchorId="4002752D" wp14:editId="3D6422F8">
            <wp:extent cx="5943600" cy="1551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C6" w:rsidRDefault="009312C6"/>
    <w:p w:rsidR="009312C6" w:rsidRDefault="009312C6">
      <w:r>
        <w:t>This is the OOB behavior to have the filtering collapsed.</w:t>
      </w:r>
    </w:p>
    <w:p w:rsidR="009312C6" w:rsidRDefault="009312C6">
      <w:r>
        <w:rPr>
          <w:noProof/>
        </w:rPr>
        <w:drawing>
          <wp:inline distT="0" distB="0" distL="0" distR="0" wp14:anchorId="38586D1D" wp14:editId="4DC8C9C8">
            <wp:extent cx="5943600" cy="1220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C6"/>
    <w:rsid w:val="009312C6"/>
    <w:rsid w:val="00EB5975"/>
    <w:rsid w:val="00E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620E"/>
  <w15:chartTrackingRefBased/>
  <w15:docId w15:val="{A4684C29-7E6A-4A25-8F7A-2B1BEA7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Mogensen, Ken</dc:creator>
  <cp:keywords/>
  <dc:description/>
  <cp:lastModifiedBy>Mogensen, Ken</cp:lastModifiedBy>
  <cp:revision>1</cp:revision>
  <dcterms:created xsi:type="dcterms:W3CDTF">2018-09-26T13:39:00Z</dcterms:created>
  <dcterms:modified xsi:type="dcterms:W3CDTF">2018-09-26T13:43:00Z</dcterms:modified>
</cp:coreProperties>
</file>